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0" w:line="240" w:lineRule="auto"/>
        <w:jc w:val="center"/>
      </w:pPr>
      <w:r>
        <w:rPr>
          <w:rtl w:val="0"/>
          <w:lang w:val="en-US"/>
        </w:rPr>
        <w:t xml:space="preserve">SHADY DELL RIVERVIEW SOUTH OWNERS' ASSOCIATION, INC. </w:t>
      </w:r>
    </w:p>
    <w:p>
      <w:pPr>
        <w:pStyle w:val="Body A"/>
        <w:spacing w:after="0" w:line="240" w:lineRule="auto"/>
        <w:jc w:val="center"/>
      </w:pPr>
      <w:r>
        <w:rPr>
          <w:rtl w:val="0"/>
          <w:lang w:val="en-US"/>
        </w:rPr>
        <w:t xml:space="preserve">3150 North Harbor City Boulevard (Box 100) </w:t>
      </w:r>
    </w:p>
    <w:p>
      <w:pPr>
        <w:pStyle w:val="Body A"/>
        <w:spacing w:after="0" w:line="240" w:lineRule="auto"/>
        <w:jc w:val="center"/>
        <w:rPr>
          <w:rFonts w:ascii="Times New Roman" w:cs="Times New Roman" w:hAnsi="Times New Roman" w:eastAsia="Times New Roman"/>
        </w:rPr>
      </w:pPr>
      <w:r>
        <w:rPr>
          <w:rtl w:val="0"/>
          <w:lang w:val="en-US"/>
        </w:rPr>
        <w:t>Melbourne, FL 32935</w:t>
      </w:r>
    </w:p>
    <w:p>
      <w:pPr>
        <w:pStyle w:val="Body A"/>
        <w:spacing w:after="0" w:line="240" w:lineRule="auto"/>
        <w:jc w:val="center"/>
        <w:rPr>
          <w:rFonts w:ascii="Times New Roman" w:cs="Times New Roman" w:hAnsi="Times New Roman" w:eastAsia="Times New Roman"/>
          <w:b w:val="1"/>
          <w:bCs w:val="1"/>
          <w:sz w:val="28"/>
          <w:szCs w:val="28"/>
        </w:rPr>
      </w:pP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Board of Directors Meeting Minutes</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Friday- March 7, 2025</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3:30 PM</w:t>
      </w:r>
    </w:p>
    <w:p>
      <w:pPr>
        <w:pStyle w:val="Body A"/>
        <w:spacing w:after="0" w:line="240" w:lineRule="auto"/>
        <w:jc w:val="center"/>
        <w:rPr>
          <w:rFonts w:ascii="Times New Roman" w:cs="Times New Roman" w:hAnsi="Times New Roman" w:eastAsia="Times New Roman"/>
          <w:b w:val="1"/>
          <w:bCs w:val="1"/>
          <w:sz w:val="28"/>
          <w:szCs w:val="28"/>
        </w:rPr>
      </w:pPr>
      <w:r>
        <w:rPr>
          <w:rFonts w:ascii="Times New Roman" w:hAnsi="Times New Roman"/>
          <w:b w:val="1"/>
          <w:bCs w:val="1"/>
          <w:sz w:val="28"/>
          <w:szCs w:val="28"/>
          <w:rtl w:val="0"/>
          <w:lang w:val="en-US"/>
        </w:rPr>
        <w:t xml:space="preserve">In the Community Clubhouse </w:t>
      </w:r>
    </w:p>
    <w:p>
      <w:pPr>
        <w:pStyle w:val="Body A"/>
        <w:spacing w:after="0" w:line="240" w:lineRule="auto"/>
        <w:jc w:val="center"/>
        <w:rPr>
          <w:rFonts w:ascii="Times New Roman" w:cs="Times New Roman" w:hAnsi="Times New Roman" w:eastAsia="Times New Roman"/>
          <w:sz w:val="28"/>
          <w:szCs w:val="28"/>
        </w:rPr>
      </w:pPr>
    </w:p>
    <w:p>
      <w:pPr>
        <w:pStyle w:val="Body A"/>
        <w:spacing w:after="0" w:line="240" w:lineRule="auto"/>
        <w:jc w:val="center"/>
        <w:rPr>
          <w:rFonts w:ascii="Times New Roman" w:cs="Times New Roman" w:hAnsi="Times New Roman" w:eastAsia="Times New Roman"/>
          <w:sz w:val="28"/>
          <w:szCs w:val="28"/>
        </w:rPr>
      </w:pPr>
    </w:p>
    <w:p>
      <w:pPr>
        <w:pStyle w:val="Body A"/>
        <w:spacing w:after="0" w:line="240" w:lineRule="auto"/>
        <w:rPr>
          <w:rFonts w:ascii="Times New Roman" w:cs="Times New Roman" w:hAnsi="Times New Roman" w:eastAsia="Times New Roman"/>
          <w:sz w:val="28"/>
          <w:szCs w:val="28"/>
        </w:rPr>
      </w:pP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Call to Order/Establishment of Quorum: Meeting was called to order by Arthur Pellerin at 3:34 PM. Quorum was established with Arthur Pellerin, Meg Caviglia, Larry Alonzo and Dee Andrade in attendance.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Proof of Notice: Meeting notice was posted on February 27, 2025 at which time it was emailed to members as well.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Waiver of reading of minutes from previous meeting was proposed by Arthur Pellerin and seconded by Meg Caviglia and passed.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Reports of Officers/Agents/Committees: Larry Alonzo advised that he and John Day had been working to clean up the metal framing on the elevator doors. Elevators maintenance is ongoing.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Old business: Update on Paint Project finalization: Painting of both buildings is mostly completed. The Unit front doors are now painted as well and look good. Pool deck painting is delayed as the project to shore up the deck itself is considered. </w:t>
      </w:r>
    </w:p>
    <w:p>
      <w:pPr>
        <w:pStyle w:val="Body A"/>
        <w:numPr>
          <w:ilvl w:val="0"/>
          <w:numId w:val="2"/>
        </w:numPr>
        <w:bidi w:val="0"/>
        <w:spacing w:after="0" w:line="240" w:lineRule="auto"/>
        <w:ind w:right="0"/>
        <w:jc w:val="left"/>
        <w:rPr>
          <w:rFonts w:ascii="Times New Roman" w:hAnsi="Times New Roman"/>
          <w:sz w:val="28"/>
          <w:szCs w:val="28"/>
          <w:rtl w:val="0"/>
          <w:lang w:val="en-US"/>
        </w:rPr>
      </w:pPr>
      <w:r>
        <w:rPr>
          <w:rFonts w:ascii="Times New Roman" w:hAnsi="Times New Roman"/>
          <w:sz w:val="28"/>
          <w:szCs w:val="28"/>
          <w:rtl w:val="0"/>
          <w:lang w:val="en-US"/>
        </w:rPr>
        <w:t xml:space="preserve">New Business: Replacement of the outdoor lighting is still awaiting quotes. </w:t>
      </w:r>
      <w:r>
        <w:rPr>
          <w:rFonts w:ascii="Times New Roman" w:hAnsi="Times New Roman"/>
          <w:sz w:val="28"/>
          <w:szCs w:val="28"/>
          <w:rtl w:val="0"/>
          <w:lang w:val="en-US"/>
        </w:rPr>
        <w:t xml:space="preserve">The pool deck area in the corner by the shower needs to be lifted and supported before resurfacing the deck itself. The most </w:t>
      </w:r>
      <w:r>
        <w:rPr>
          <w:rFonts w:ascii="Times New Roman" w:hAnsi="Times New Roman"/>
          <w:sz w:val="28"/>
          <w:szCs w:val="28"/>
          <w:rtl w:val="0"/>
          <w:lang w:val="en-US"/>
        </w:rPr>
        <w:t xml:space="preserve">highly </w:t>
      </w:r>
      <w:r>
        <w:rPr>
          <w:rFonts w:ascii="Times New Roman" w:hAnsi="Times New Roman"/>
          <w:sz w:val="28"/>
          <w:szCs w:val="28"/>
          <w:rtl w:val="0"/>
          <w:lang w:val="en-US"/>
        </w:rPr>
        <w:t xml:space="preserve">recommended company for the pool deck foundation support is Alpha Foundations. They offer excellent work and costs with warranty. </w:t>
      </w:r>
      <w:r>
        <w:rPr>
          <w:rFonts w:ascii="Times New Roman" w:hAnsi="Times New Roman"/>
          <w:sz w:val="28"/>
          <w:szCs w:val="28"/>
          <w:rtl w:val="0"/>
          <w:lang w:val="en-US"/>
        </w:rPr>
        <w:t>Arthur Pellerin proposed we higher Alpha Foundations to complete the work under the pool deck. Dee Andrade seconded the motion and the motion passed with all in attendance voting for the proposal. (Copies of the proposal will be available to view in the Community Clubhouse and also attached to the meeting minutes emailed to owners)</w:t>
      </w:r>
    </w:p>
    <w:p>
      <w:pPr>
        <w:pStyle w:val="Body A"/>
        <w:numPr>
          <w:ilvl w:val="0"/>
          <w:numId w:val="2"/>
        </w:numPr>
        <w:bidi w:val="0"/>
        <w:spacing w:after="0" w:line="240" w:lineRule="auto"/>
        <w:ind w:right="0"/>
        <w:jc w:val="left"/>
        <w:rPr>
          <w:rFonts w:ascii="Times New Roman" w:hAnsi="Times New Roman"/>
          <w:sz w:val="28"/>
          <w:szCs w:val="28"/>
          <w:rtl w:val="0"/>
          <w:lang w:val="de-DE"/>
        </w:rPr>
      </w:pPr>
      <w:r>
        <w:rPr>
          <w:rFonts w:ascii="Times New Roman" w:hAnsi="Times New Roman"/>
          <w:sz w:val="28"/>
          <w:szCs w:val="28"/>
          <w:rtl w:val="0"/>
          <w:lang w:val="de-DE"/>
        </w:rPr>
        <w:t>Next Meeting Date:  TBD</w:t>
      </w:r>
    </w:p>
    <w:p>
      <w:pPr>
        <w:pStyle w:val="Body A"/>
        <w:numPr>
          <w:ilvl w:val="0"/>
          <w:numId w:val="2"/>
        </w:numPr>
        <w:bidi w:val="0"/>
        <w:spacing w:after="0" w:line="240" w:lineRule="auto"/>
        <w:ind w:right="0"/>
        <w:jc w:val="left"/>
        <w:rPr>
          <w:rFonts w:ascii="Times New Roman" w:hAnsi="Times New Roman"/>
          <w:sz w:val="28"/>
          <w:szCs w:val="28"/>
          <w:rtl w:val="0"/>
          <w:lang w:val="de-DE"/>
        </w:rPr>
      </w:pPr>
      <w:r>
        <w:rPr>
          <w:rFonts w:ascii="Times New Roman" w:hAnsi="Times New Roman"/>
          <w:sz w:val="28"/>
          <w:szCs w:val="28"/>
          <w:rtl w:val="0"/>
          <w:lang w:val="de-DE"/>
        </w:rPr>
        <w:t xml:space="preserve">Meeting was adjourned at 4:37 PM with proposal to adjourn made by Larry Alonzo and seconded by Dee Andrade and passed.                                                      </w:t>
      </w:r>
    </w:p>
    <w:p>
      <w:pPr>
        <w:pStyle w:val="Body A"/>
        <w:spacing w:after="0" w:line="240" w:lineRule="auto"/>
        <w:rPr>
          <w:rFonts w:ascii="Times New Roman" w:cs="Times New Roman" w:hAnsi="Times New Roman" w:eastAsia="Times New Roman"/>
          <w:sz w:val="28"/>
          <w:szCs w:val="28"/>
          <w:lang w:val="de-DE"/>
        </w:rPr>
      </w:pPr>
    </w:p>
    <w:p>
      <w:pPr>
        <w:pStyle w:val="Body A"/>
        <w:spacing w:after="0" w:line="240" w:lineRule="auto"/>
        <w:rPr>
          <w:rFonts w:ascii="Times New Roman" w:cs="Times New Roman" w:hAnsi="Times New Roman" w:eastAsia="Times New Roman"/>
          <w:sz w:val="28"/>
          <w:szCs w:val="28"/>
          <w:lang w:val="de-DE"/>
        </w:rPr>
      </w:pPr>
    </w:p>
    <w:p>
      <w:pPr>
        <w:pStyle w:val="Body A"/>
        <w:spacing w:after="0" w:line="240" w:lineRule="auto"/>
        <w:rPr>
          <w:rFonts w:ascii="Times New Roman" w:cs="Times New Roman" w:hAnsi="Times New Roman" w:eastAsia="Times New Roman"/>
          <w:sz w:val="28"/>
          <w:szCs w:val="28"/>
        </w:rPr>
      </w:pPr>
      <w:r>
        <w:rPr>
          <w:rFonts w:ascii="Times New Roman" w:hAnsi="Times New Roman"/>
          <w:sz w:val="28"/>
          <w:szCs w:val="28"/>
          <w:rtl w:val="0"/>
          <w:lang w:val="en-US"/>
        </w:rPr>
        <w:t xml:space="preserve">       Respectfully Submitted,</w:t>
      </w:r>
    </w:p>
    <w:p>
      <w:pPr>
        <w:pStyle w:val="Body A"/>
        <w:spacing w:after="0" w:line="240" w:lineRule="auto"/>
        <w:rPr>
          <w:rFonts w:ascii="Times New Roman" w:cs="Times New Roman" w:hAnsi="Times New Roman" w:eastAsia="Times New Roman"/>
          <w:sz w:val="28"/>
          <w:szCs w:val="28"/>
          <w:lang w:val="de-DE"/>
        </w:rPr>
      </w:pPr>
    </w:p>
    <w:p>
      <w:pPr>
        <w:pStyle w:val="Body A"/>
        <w:spacing w:after="0" w:line="240" w:lineRule="auto"/>
        <w:rPr>
          <w:rFonts w:ascii="Times New Roman" w:cs="Times New Roman" w:hAnsi="Times New Roman" w:eastAsia="Times New Roman"/>
          <w:sz w:val="28"/>
          <w:szCs w:val="28"/>
        </w:rPr>
      </w:pPr>
      <w:r>
        <w:rPr>
          <w:rFonts w:ascii="Times New Roman" w:hAnsi="Times New Roman"/>
          <w:rtl w:val="0"/>
          <w:lang w:val="en-US"/>
        </w:rPr>
        <w:t xml:space="preserve">        </w:t>
      </w:r>
      <w:r>
        <w:rPr>
          <w:rFonts w:ascii="Times New Roman" w:hAnsi="Times New Roman"/>
          <w:sz w:val="28"/>
          <w:szCs w:val="28"/>
          <w:rtl w:val="0"/>
          <w:lang w:val="en-US"/>
        </w:rPr>
        <w:t>Meg Caviglia</w:t>
      </w:r>
    </w:p>
    <w:p>
      <w:pPr>
        <w:pStyle w:val="Body A"/>
        <w:spacing w:after="0" w:line="240" w:lineRule="auto"/>
      </w:pPr>
      <w:r>
        <w:rPr>
          <w:rFonts w:ascii="Times New Roman" w:hAnsi="Times New Roman"/>
          <w:sz w:val="28"/>
          <w:szCs w:val="28"/>
          <w:rtl w:val="0"/>
          <w:lang w:val="en-US"/>
        </w:rPr>
        <w:t xml:space="preserve">      SDRS Secretary 2025</w:t>
      </w:r>
    </w:p>
    <w:sectPr>
      <w:headerReference w:type="default" r:id="rId4"/>
      <w:footerReference w:type="default" r:id="rId5"/>
      <w:pgSz w:w="12240" w:h="15840" w:orient="portrait"/>
      <w:pgMar w:top="720" w:right="1440" w:bottom="81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decimal"/>
      <w:suff w:val="tab"/>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lowerLetter"/>
      <w:suff w:val="tab"/>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lowerLetter"/>
      <w:suff w:val="tab"/>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suff w:val="tab"/>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Letter"/>
      <w:suff w:val="tab"/>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Letter"/>
      <w:suff w:val="tab"/>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59"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